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E4B" w:rsidRDefault="00370E4B" w:rsidP="00B2379F">
      <w:pPr>
        <w:spacing w:line="480" w:lineRule="auto"/>
        <w:rPr>
          <w:rFonts w:ascii="Times New Roman" w:hAnsi="Times New Roman" w:cs="Times New Roman"/>
          <w:color w:val="000000"/>
          <w:sz w:val="24"/>
          <w:szCs w:val="24"/>
          <w:shd w:val="clear" w:color="auto" w:fill="FFFFFF"/>
        </w:rPr>
      </w:pPr>
    </w:p>
    <w:p w:rsidR="00B2379F" w:rsidRDefault="00B2379F" w:rsidP="00B2379F">
      <w:pPr>
        <w:spacing w:line="480" w:lineRule="auto"/>
        <w:rPr>
          <w:rFonts w:ascii="Times New Roman" w:hAnsi="Times New Roman" w:cs="Times New Roman"/>
          <w:color w:val="000000"/>
          <w:sz w:val="24"/>
          <w:szCs w:val="24"/>
          <w:shd w:val="clear" w:color="auto" w:fill="FFFFFF"/>
        </w:rPr>
      </w:pPr>
    </w:p>
    <w:p w:rsidR="00B2379F" w:rsidRDefault="00B2379F" w:rsidP="00B2379F">
      <w:pPr>
        <w:spacing w:line="480" w:lineRule="auto"/>
        <w:rPr>
          <w:rFonts w:ascii="Times New Roman" w:hAnsi="Times New Roman" w:cs="Times New Roman"/>
          <w:color w:val="000000"/>
          <w:sz w:val="24"/>
          <w:szCs w:val="24"/>
          <w:shd w:val="clear" w:color="auto" w:fill="FFFFFF"/>
        </w:rPr>
      </w:pPr>
    </w:p>
    <w:p w:rsidR="00B2379F" w:rsidRDefault="00B2379F" w:rsidP="00B2379F">
      <w:pPr>
        <w:spacing w:line="480" w:lineRule="auto"/>
        <w:rPr>
          <w:rFonts w:ascii="Times New Roman" w:hAnsi="Times New Roman" w:cs="Times New Roman"/>
          <w:color w:val="000000"/>
          <w:sz w:val="24"/>
          <w:szCs w:val="24"/>
          <w:shd w:val="clear" w:color="auto" w:fill="FFFFFF"/>
        </w:rPr>
      </w:pPr>
    </w:p>
    <w:p w:rsidR="00B2379F" w:rsidRDefault="00B2379F" w:rsidP="00B2379F">
      <w:pPr>
        <w:spacing w:line="480" w:lineRule="auto"/>
        <w:rPr>
          <w:rFonts w:ascii="Times New Roman" w:hAnsi="Times New Roman" w:cs="Times New Roman"/>
          <w:color w:val="000000"/>
          <w:sz w:val="24"/>
          <w:szCs w:val="24"/>
          <w:shd w:val="clear" w:color="auto" w:fill="FFFFFF"/>
        </w:rPr>
      </w:pPr>
    </w:p>
    <w:p w:rsidR="00B2379F" w:rsidRDefault="00B2379F" w:rsidP="00B2379F">
      <w:pPr>
        <w:spacing w:line="480" w:lineRule="auto"/>
        <w:rPr>
          <w:rFonts w:ascii="Times New Roman" w:hAnsi="Times New Roman" w:cs="Times New Roman"/>
          <w:color w:val="000000"/>
          <w:sz w:val="24"/>
          <w:szCs w:val="24"/>
          <w:shd w:val="clear" w:color="auto" w:fill="FFFFFF"/>
        </w:rPr>
      </w:pPr>
    </w:p>
    <w:p w:rsidR="00B2379F" w:rsidRPr="00B2379F" w:rsidRDefault="00B2379F" w:rsidP="00B2379F">
      <w:pPr>
        <w:spacing w:line="480" w:lineRule="auto"/>
        <w:rPr>
          <w:rFonts w:ascii="Times New Roman" w:hAnsi="Times New Roman" w:cs="Times New Roman"/>
          <w:color w:val="000000"/>
          <w:sz w:val="24"/>
          <w:szCs w:val="24"/>
          <w:shd w:val="clear" w:color="auto" w:fill="FFFFFF"/>
        </w:rPr>
      </w:pPr>
    </w:p>
    <w:p w:rsidR="00370E4B" w:rsidRPr="00B2379F" w:rsidRDefault="00370E4B" w:rsidP="00B2379F">
      <w:pPr>
        <w:spacing w:line="480" w:lineRule="auto"/>
        <w:rPr>
          <w:rFonts w:ascii="Times New Roman" w:hAnsi="Times New Roman" w:cs="Times New Roman"/>
          <w:sz w:val="24"/>
          <w:szCs w:val="24"/>
        </w:rPr>
      </w:pPr>
      <w:bookmarkStart w:id="0" w:name="_GoBack"/>
      <w:bookmarkEnd w:id="0"/>
    </w:p>
    <w:p w:rsidR="000764FE" w:rsidRPr="00B2379F" w:rsidRDefault="000764FE" w:rsidP="00B2379F">
      <w:pPr>
        <w:spacing w:line="480" w:lineRule="auto"/>
        <w:jc w:val="center"/>
        <w:rPr>
          <w:rFonts w:ascii="Times New Roman" w:hAnsi="Times New Roman" w:cs="Times New Roman"/>
          <w:sz w:val="24"/>
          <w:szCs w:val="24"/>
        </w:rPr>
      </w:pPr>
      <w:r w:rsidRPr="00B2379F">
        <w:rPr>
          <w:rFonts w:ascii="Times New Roman" w:hAnsi="Times New Roman" w:cs="Times New Roman"/>
          <w:sz w:val="24"/>
          <w:szCs w:val="24"/>
        </w:rPr>
        <w:t>Leadership in the Texas Department of Criminal Justice.</w:t>
      </w:r>
    </w:p>
    <w:p w:rsidR="000764FE" w:rsidRPr="00B2379F" w:rsidRDefault="000764FE" w:rsidP="00B2379F">
      <w:pPr>
        <w:spacing w:line="480" w:lineRule="auto"/>
        <w:jc w:val="center"/>
        <w:rPr>
          <w:rFonts w:ascii="Times New Roman" w:hAnsi="Times New Roman" w:cs="Times New Roman"/>
          <w:sz w:val="24"/>
          <w:szCs w:val="24"/>
        </w:rPr>
      </w:pPr>
      <w:r w:rsidRPr="00B2379F">
        <w:rPr>
          <w:rFonts w:ascii="Times New Roman" w:hAnsi="Times New Roman" w:cs="Times New Roman"/>
          <w:sz w:val="24"/>
          <w:szCs w:val="24"/>
        </w:rPr>
        <w:t>Name.</w:t>
      </w:r>
    </w:p>
    <w:p w:rsidR="000764FE" w:rsidRPr="00B2379F" w:rsidRDefault="000764FE" w:rsidP="00B2379F">
      <w:pPr>
        <w:spacing w:line="480" w:lineRule="auto"/>
        <w:jc w:val="center"/>
        <w:rPr>
          <w:rFonts w:ascii="Times New Roman" w:hAnsi="Times New Roman" w:cs="Times New Roman"/>
          <w:sz w:val="24"/>
          <w:szCs w:val="24"/>
        </w:rPr>
      </w:pPr>
      <w:r w:rsidRPr="00B2379F">
        <w:rPr>
          <w:rFonts w:ascii="Times New Roman" w:hAnsi="Times New Roman" w:cs="Times New Roman"/>
          <w:sz w:val="24"/>
          <w:szCs w:val="24"/>
        </w:rPr>
        <w:t>Institution.</w:t>
      </w:r>
    </w:p>
    <w:p w:rsidR="000764FE" w:rsidRDefault="000764FE" w:rsidP="00B2379F">
      <w:pPr>
        <w:spacing w:line="480" w:lineRule="auto"/>
        <w:jc w:val="center"/>
        <w:rPr>
          <w:rFonts w:ascii="Times New Roman" w:hAnsi="Times New Roman" w:cs="Times New Roman"/>
          <w:sz w:val="24"/>
          <w:szCs w:val="24"/>
        </w:rPr>
      </w:pPr>
      <w:r w:rsidRPr="00B2379F">
        <w:rPr>
          <w:rFonts w:ascii="Times New Roman" w:hAnsi="Times New Roman" w:cs="Times New Roman"/>
          <w:sz w:val="24"/>
          <w:szCs w:val="24"/>
        </w:rPr>
        <w:t>Date.</w:t>
      </w: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P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ind w:firstLine="720"/>
        <w:jc w:val="center"/>
        <w:rPr>
          <w:rFonts w:ascii="Times New Roman" w:hAnsi="Times New Roman" w:cs="Times New Roman"/>
          <w:sz w:val="24"/>
          <w:szCs w:val="24"/>
        </w:rPr>
      </w:pPr>
      <w:r w:rsidRPr="00B2379F">
        <w:rPr>
          <w:rFonts w:ascii="Times New Roman" w:hAnsi="Times New Roman" w:cs="Times New Roman"/>
          <w:sz w:val="24"/>
          <w:szCs w:val="24"/>
        </w:rPr>
        <w:lastRenderedPageBreak/>
        <w:t>Leadership in the Texas Department of Criminal Justice.</w:t>
      </w:r>
    </w:p>
    <w:p w:rsidR="00B2379F" w:rsidRPr="00B2379F" w:rsidRDefault="00B2379F" w:rsidP="00B2379F">
      <w:pPr>
        <w:spacing w:line="480" w:lineRule="auto"/>
        <w:ind w:firstLine="720"/>
        <w:rPr>
          <w:rFonts w:ascii="Times New Roman" w:hAnsi="Times New Roman" w:cs="Times New Roman"/>
          <w:sz w:val="24"/>
          <w:szCs w:val="24"/>
        </w:rPr>
      </w:pPr>
      <w:r w:rsidRPr="00B2379F">
        <w:rPr>
          <w:rFonts w:ascii="Times New Roman" w:hAnsi="Times New Roman" w:cs="Times New Roman"/>
          <w:sz w:val="24"/>
          <w:szCs w:val="24"/>
        </w:rPr>
        <w:t>The criminal Justice team of focus in the Texas Department of Criminal Justice which holds both law enforcement and correctional responsibilities. The team primarily manages offenders in state prisons; primarily Texas, state jails as well as private correctional facilities. The Team also funds and oversees the operation of adult probation facilities and supervises the offenders who are released from prison either on parole or on mandatory supervision (Justice, 2015). Apparently, the team's operations are based on effective leadership which is spearheaded by the Board of Criminal Justice which has nine leaders. The board is composed of a chairperson, vice chairperson, secretary and six members.</w:t>
      </w:r>
    </w:p>
    <w:p w:rsidR="00B2379F" w:rsidRPr="00B2379F" w:rsidRDefault="00B2379F" w:rsidP="00B2379F">
      <w:pPr>
        <w:spacing w:line="480" w:lineRule="auto"/>
        <w:ind w:firstLine="720"/>
        <w:rPr>
          <w:rFonts w:ascii="Times New Roman" w:hAnsi="Times New Roman" w:cs="Times New Roman"/>
          <w:sz w:val="24"/>
          <w:szCs w:val="24"/>
        </w:rPr>
      </w:pPr>
      <w:r w:rsidRPr="00B2379F">
        <w:rPr>
          <w:rFonts w:ascii="Times New Roman" w:hAnsi="Times New Roman" w:cs="Times New Roman"/>
          <w:sz w:val="24"/>
          <w:szCs w:val="24"/>
        </w:rPr>
        <w:t xml:space="preserve"> The chairperson who is Dale Wainwright oversees the operations of the correctional institutions and that of the entire team. The vice chairperson; Mr. Terrell McCombs oversees the business and the financial operations of the team and supports the chairperson in executing his duties. The secretary of the team is Erick Gambrel who oversees the operations of the business, legal and the health care committee. The other six members keep the operations of the chairperson, vice chairperson and the secretary at toes to ensure a smooth operation of the team. The nine members of the team are appointed by the governor and are required to perform all the operations of the team effectively. The members appoint the executive director of the team and set rules as well as regulations which govern the operations of the team. </w:t>
      </w:r>
    </w:p>
    <w:p w:rsidR="000764FE" w:rsidRPr="00B2379F" w:rsidRDefault="00B2379F" w:rsidP="00B2379F">
      <w:pPr>
        <w:spacing w:line="480" w:lineRule="auto"/>
        <w:ind w:firstLine="720"/>
        <w:rPr>
          <w:rFonts w:ascii="Times New Roman" w:hAnsi="Times New Roman" w:cs="Times New Roman"/>
          <w:sz w:val="24"/>
          <w:szCs w:val="24"/>
        </w:rPr>
      </w:pPr>
      <w:r w:rsidRPr="00B2379F">
        <w:rPr>
          <w:rFonts w:ascii="Times New Roman" w:hAnsi="Times New Roman" w:cs="Times New Roman"/>
          <w:sz w:val="24"/>
          <w:szCs w:val="24"/>
        </w:rPr>
        <w:t xml:space="preserve">This team thrives because of effective leadership which is spearheaded by the chairperson. The development of the board of leadership presents an aspect of unity and cohesion in the leadership of the team. It is through the board that the chairperson communicates to his members and receives feedback concerning the operations of the team. The board is also composed of both men and women; for example; Derrelynn Perryman is the women's </w:t>
      </w:r>
      <w:r w:rsidRPr="00B2379F">
        <w:rPr>
          <w:rFonts w:ascii="Times New Roman" w:hAnsi="Times New Roman" w:cs="Times New Roman"/>
          <w:sz w:val="24"/>
          <w:szCs w:val="24"/>
        </w:rPr>
        <w:lastRenderedPageBreak/>
        <w:t>representative and a member, and this shows inclusion in leadership. In addition, the seven members of the team ensure that all the operations, goals and objectives of the team are met, and this leads to effective leadership. Northhouse (2013)</w:t>
      </w:r>
      <w:r>
        <w:rPr>
          <w:rFonts w:ascii="Times New Roman" w:hAnsi="Times New Roman" w:cs="Times New Roman"/>
          <w:sz w:val="24"/>
          <w:szCs w:val="24"/>
        </w:rPr>
        <w:t>,</w:t>
      </w:r>
      <w:r w:rsidRPr="00B2379F">
        <w:rPr>
          <w:rFonts w:ascii="Times New Roman" w:hAnsi="Times New Roman" w:cs="Times New Roman"/>
          <w:sz w:val="24"/>
          <w:szCs w:val="24"/>
        </w:rPr>
        <w:t xml:space="preserve"> asserts that all effective leaders should be ready to delegate, fair and kind, organized, good communicators and act as part of the entire organization. All these traits are evident in Dale Wainwright who is the chairperson and always delegates duties appropriately as hinted in the hierarchy. The chairperson also communicates clearly through the board, solves challenges through the same department and also organizes the entire team's operations hence; he is an effective and a successful leader. </w:t>
      </w: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Default="00B2379F" w:rsidP="00B2379F">
      <w:pPr>
        <w:spacing w:line="480" w:lineRule="auto"/>
        <w:jc w:val="center"/>
        <w:rPr>
          <w:rFonts w:ascii="Times New Roman" w:hAnsi="Times New Roman" w:cs="Times New Roman"/>
          <w:sz w:val="24"/>
          <w:szCs w:val="24"/>
        </w:rPr>
      </w:pPr>
    </w:p>
    <w:p w:rsidR="00B2379F" w:rsidRPr="00B2379F" w:rsidRDefault="00B2379F" w:rsidP="00B2379F">
      <w:pPr>
        <w:spacing w:line="480" w:lineRule="auto"/>
        <w:jc w:val="center"/>
        <w:rPr>
          <w:rFonts w:ascii="Times New Roman" w:hAnsi="Times New Roman" w:cs="Times New Roman"/>
          <w:sz w:val="24"/>
          <w:szCs w:val="24"/>
        </w:rPr>
      </w:pPr>
      <w:r w:rsidRPr="00B2379F">
        <w:rPr>
          <w:rFonts w:ascii="Times New Roman" w:hAnsi="Times New Roman" w:cs="Times New Roman"/>
          <w:sz w:val="24"/>
          <w:szCs w:val="24"/>
        </w:rPr>
        <w:t>References.</w:t>
      </w:r>
    </w:p>
    <w:p w:rsidR="005754ED" w:rsidRPr="00B2379F" w:rsidRDefault="005754ED" w:rsidP="00B2379F">
      <w:pPr>
        <w:spacing w:line="480" w:lineRule="auto"/>
        <w:ind w:left="720" w:hanging="720"/>
        <w:rPr>
          <w:rFonts w:ascii="Times New Roman" w:hAnsi="Times New Roman" w:cs="Times New Roman"/>
          <w:sz w:val="24"/>
          <w:szCs w:val="24"/>
        </w:rPr>
      </w:pPr>
      <w:r w:rsidRPr="00B2379F">
        <w:rPr>
          <w:rFonts w:ascii="Times New Roman" w:hAnsi="Times New Roman" w:cs="Times New Roman"/>
          <w:sz w:val="24"/>
          <w:szCs w:val="24"/>
        </w:rPr>
        <w:t>Northouse, P. G. (2013) Leadership: Theory a</w:t>
      </w:r>
      <w:r w:rsidR="00B2379F" w:rsidRPr="00B2379F">
        <w:rPr>
          <w:rFonts w:ascii="Times New Roman" w:hAnsi="Times New Roman" w:cs="Times New Roman"/>
          <w:sz w:val="24"/>
          <w:szCs w:val="24"/>
        </w:rPr>
        <w:t xml:space="preserve">nd Practice. </w:t>
      </w:r>
      <w:r w:rsidRPr="00B2379F">
        <w:rPr>
          <w:rFonts w:ascii="Times New Roman" w:hAnsi="Times New Roman" w:cs="Times New Roman"/>
          <w:i/>
          <w:sz w:val="24"/>
          <w:szCs w:val="24"/>
        </w:rPr>
        <w:t>Sage Publishers</w:t>
      </w:r>
      <w:r w:rsidRPr="00B2379F">
        <w:rPr>
          <w:rFonts w:ascii="Times New Roman" w:hAnsi="Times New Roman" w:cs="Times New Roman"/>
          <w:sz w:val="24"/>
          <w:szCs w:val="24"/>
        </w:rPr>
        <w:t>, ISBN: 978-1-4522-0340-9.</w:t>
      </w:r>
    </w:p>
    <w:p w:rsidR="005754ED" w:rsidRPr="00B2379F" w:rsidRDefault="005754ED" w:rsidP="00B2379F">
      <w:pPr>
        <w:spacing w:line="480" w:lineRule="auto"/>
        <w:ind w:left="720" w:hanging="720"/>
        <w:rPr>
          <w:rFonts w:ascii="Times New Roman" w:hAnsi="Times New Roman" w:cs="Times New Roman"/>
          <w:sz w:val="24"/>
          <w:szCs w:val="24"/>
        </w:rPr>
      </w:pPr>
      <w:r w:rsidRPr="00B2379F">
        <w:rPr>
          <w:rFonts w:ascii="Times New Roman" w:hAnsi="Times New Roman" w:cs="Times New Roman"/>
          <w:color w:val="222222"/>
          <w:sz w:val="24"/>
          <w:szCs w:val="24"/>
          <w:shd w:val="clear" w:color="auto" w:fill="FFFFFF"/>
        </w:rPr>
        <w:t>Justice, C. (2015). Texas Department of Criminal Justice.</w:t>
      </w:r>
      <w:r w:rsidRPr="00B2379F">
        <w:rPr>
          <w:rFonts w:ascii="Times New Roman" w:hAnsi="Times New Roman" w:cs="Times New Roman"/>
          <w:i/>
          <w:sz w:val="24"/>
          <w:szCs w:val="24"/>
        </w:rPr>
        <w:t xml:space="preserve"> Sage Publishers</w:t>
      </w:r>
      <w:r w:rsidR="00B2379F">
        <w:rPr>
          <w:rFonts w:ascii="Times New Roman" w:hAnsi="Times New Roman" w:cs="Times New Roman"/>
          <w:sz w:val="24"/>
          <w:szCs w:val="24"/>
        </w:rPr>
        <w:t>.</w:t>
      </w:r>
    </w:p>
    <w:p w:rsidR="004F44AC" w:rsidRPr="00B2379F" w:rsidRDefault="004F44AC" w:rsidP="00B2379F">
      <w:pPr>
        <w:spacing w:line="480" w:lineRule="auto"/>
        <w:ind w:left="720" w:hanging="720"/>
        <w:rPr>
          <w:rFonts w:ascii="Times New Roman" w:hAnsi="Times New Roman" w:cs="Times New Roman"/>
          <w:sz w:val="24"/>
          <w:szCs w:val="24"/>
        </w:rPr>
      </w:pPr>
    </w:p>
    <w:sectPr w:rsidR="004F44AC" w:rsidRPr="00B2379F" w:rsidSect="000764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D98" w:rsidRDefault="00102D98" w:rsidP="000764FE">
      <w:pPr>
        <w:spacing w:after="0" w:line="240" w:lineRule="auto"/>
      </w:pPr>
      <w:r>
        <w:separator/>
      </w:r>
    </w:p>
  </w:endnote>
  <w:endnote w:type="continuationSeparator" w:id="1">
    <w:p w:rsidR="00102D98" w:rsidRDefault="00102D98" w:rsidP="000764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D98" w:rsidRDefault="00102D98" w:rsidP="000764FE">
      <w:pPr>
        <w:spacing w:after="0" w:line="240" w:lineRule="auto"/>
      </w:pPr>
      <w:r>
        <w:separator/>
      </w:r>
    </w:p>
  </w:footnote>
  <w:footnote w:type="continuationSeparator" w:id="1">
    <w:p w:rsidR="00102D98" w:rsidRDefault="00102D98" w:rsidP="000764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E" w:rsidRDefault="000764FE">
    <w:pPr>
      <w:pStyle w:val="Header"/>
    </w:pPr>
    <w:r w:rsidRPr="000764FE">
      <w:rPr>
        <w:rFonts w:ascii="Times New Roman" w:hAnsi="Times New Roman" w:cs="Times New Roman"/>
        <w:sz w:val="24"/>
        <w:szCs w:val="24"/>
      </w:rPr>
      <w:t>LEADERSHIP IN THE TEXAS DEPARTMENT OF CRIMIN</w:t>
    </w:r>
    <w:r>
      <w:rPr>
        <w:rFonts w:ascii="Times New Roman" w:hAnsi="Times New Roman" w:cs="Times New Roman"/>
        <w:sz w:val="24"/>
        <w:szCs w:val="24"/>
      </w:rPr>
      <w:t xml:space="preserve">AL JUSTICE                            </w:t>
    </w:r>
    <w:r w:rsidRPr="000764FE">
      <w:rPr>
        <w:rFonts w:ascii="Times New Roman" w:hAnsi="Times New Roman" w:cs="Times New Roman"/>
        <w:sz w:val="24"/>
        <w:szCs w:val="24"/>
      </w:rPr>
      <w:fldChar w:fldCharType="begin"/>
    </w:r>
    <w:r w:rsidRPr="000764FE">
      <w:rPr>
        <w:rFonts w:ascii="Times New Roman" w:hAnsi="Times New Roman" w:cs="Times New Roman"/>
        <w:sz w:val="24"/>
        <w:szCs w:val="24"/>
      </w:rPr>
      <w:instrText xml:space="preserve"> PAGE   \* MERGEFORMAT </w:instrText>
    </w:r>
    <w:r w:rsidRPr="000764FE">
      <w:rPr>
        <w:rFonts w:ascii="Times New Roman" w:hAnsi="Times New Roman" w:cs="Times New Roman"/>
        <w:sz w:val="24"/>
        <w:szCs w:val="24"/>
      </w:rPr>
      <w:fldChar w:fldCharType="separate"/>
    </w:r>
    <w:r w:rsidR="00B2379F">
      <w:rPr>
        <w:rFonts w:ascii="Times New Roman" w:hAnsi="Times New Roman" w:cs="Times New Roman"/>
        <w:noProof/>
        <w:sz w:val="24"/>
        <w:szCs w:val="24"/>
      </w:rPr>
      <w:t>2</w:t>
    </w:r>
    <w:r w:rsidRPr="000764F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E" w:rsidRPr="000764FE" w:rsidRDefault="000764FE" w:rsidP="000764FE">
    <w:pPr>
      <w:pStyle w:val="Header"/>
      <w:spacing w:line="480" w:lineRule="auto"/>
      <w:rPr>
        <w:rFonts w:ascii="Times New Roman" w:hAnsi="Times New Roman" w:cs="Times New Roman"/>
        <w:sz w:val="24"/>
        <w:szCs w:val="24"/>
      </w:rPr>
    </w:pPr>
    <w:r w:rsidRPr="000764FE">
      <w:rPr>
        <w:rFonts w:ascii="Times New Roman" w:hAnsi="Times New Roman" w:cs="Times New Roman"/>
        <w:sz w:val="24"/>
        <w:szCs w:val="24"/>
      </w:rPr>
      <w:t>Running Head: LEADERSHIP IN THE TEXAS DEPARTMENT OF CRIMIN</w:t>
    </w:r>
    <w:r>
      <w:rPr>
        <w:rFonts w:ascii="Times New Roman" w:hAnsi="Times New Roman" w:cs="Times New Roman"/>
        <w:sz w:val="24"/>
        <w:szCs w:val="24"/>
      </w:rPr>
      <w:t xml:space="preserve">AL JUSTICE     </w:t>
    </w:r>
    <w:r w:rsidRPr="000764FE">
      <w:rPr>
        <w:rFonts w:ascii="Times New Roman" w:hAnsi="Times New Roman" w:cs="Times New Roman"/>
        <w:sz w:val="24"/>
        <w:szCs w:val="24"/>
      </w:rPr>
      <w:fldChar w:fldCharType="begin"/>
    </w:r>
    <w:r w:rsidRPr="000764FE">
      <w:rPr>
        <w:rFonts w:ascii="Times New Roman" w:hAnsi="Times New Roman" w:cs="Times New Roman"/>
        <w:sz w:val="24"/>
        <w:szCs w:val="24"/>
      </w:rPr>
      <w:instrText xml:space="preserve"> PAGE   \* MERGEFORMAT </w:instrText>
    </w:r>
    <w:r w:rsidRPr="000764FE">
      <w:rPr>
        <w:rFonts w:ascii="Times New Roman" w:hAnsi="Times New Roman" w:cs="Times New Roman"/>
        <w:sz w:val="24"/>
        <w:szCs w:val="24"/>
      </w:rPr>
      <w:fldChar w:fldCharType="separate"/>
    </w:r>
    <w:r w:rsidR="00B2379F">
      <w:rPr>
        <w:rFonts w:ascii="Times New Roman" w:hAnsi="Times New Roman" w:cs="Times New Roman"/>
        <w:noProof/>
        <w:sz w:val="24"/>
        <w:szCs w:val="24"/>
      </w:rPr>
      <w:t>1</w:t>
    </w:r>
    <w:r w:rsidRPr="000764F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0E4B"/>
    <w:rsid w:val="000764FE"/>
    <w:rsid w:val="00102D98"/>
    <w:rsid w:val="00370E4B"/>
    <w:rsid w:val="004372B8"/>
    <w:rsid w:val="004C5ADD"/>
    <w:rsid w:val="004F44AC"/>
    <w:rsid w:val="005754ED"/>
    <w:rsid w:val="00B2379F"/>
    <w:rsid w:val="00D043D6"/>
    <w:rsid w:val="00F554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4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764F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764FE"/>
  </w:style>
  <w:style w:type="paragraph" w:styleId="Footer">
    <w:name w:val="footer"/>
    <w:basedOn w:val="Normal"/>
    <w:link w:val="FooterChar"/>
    <w:uiPriority w:val="99"/>
    <w:semiHidden/>
    <w:unhideWhenUsed/>
    <w:rsid w:val="000764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64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 Nelson</dc:creator>
  <cp:lastModifiedBy>ADM</cp:lastModifiedBy>
  <cp:revision>2</cp:revision>
  <dcterms:created xsi:type="dcterms:W3CDTF">2018-02-27T15:22:00Z</dcterms:created>
  <dcterms:modified xsi:type="dcterms:W3CDTF">2018-02-27T15:22:00Z</dcterms:modified>
</cp:coreProperties>
</file>